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16" w:rsidRDefault="00914216" w:rsidP="00914216">
      <w:pPr>
        <w:jc w:val="center"/>
        <w:rPr>
          <w:rFonts w:asciiTheme="majorHAnsi" w:hAnsiTheme="majorHAnsi"/>
          <w:b/>
          <w:u w:val="single"/>
        </w:rPr>
      </w:pPr>
    </w:p>
    <w:p w:rsidR="00914216" w:rsidRDefault="00914216" w:rsidP="00914216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Day 1- Place Value Khan Academy Exercises</w:t>
      </w:r>
    </w:p>
    <w:p w:rsidR="00914216" w:rsidRPr="00914216" w:rsidRDefault="00914216" w:rsidP="00914216">
      <w:pPr>
        <w:jc w:val="center"/>
        <w:rPr>
          <w:rFonts w:asciiTheme="majorHAnsi" w:hAnsiTheme="majorHAnsi"/>
          <w:b/>
          <w:u w:val="single"/>
        </w:rPr>
      </w:pPr>
    </w:p>
    <w:p w:rsidR="00DF590E" w:rsidRDefault="00914216" w:rsidP="00914216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after ‘Place Value and Regrouping Notes’:</w:t>
      </w:r>
      <w:bookmarkStart w:id="0" w:name="_GoBack"/>
      <w:bookmarkEnd w:id="0"/>
    </w:p>
    <w:p w:rsidR="00914216" w:rsidRDefault="00914216" w:rsidP="00914216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98"/>
        <w:gridCol w:w="3798"/>
      </w:tblGrid>
      <w:tr w:rsidR="00914216" w:rsidRPr="00914216" w:rsidTr="00914216">
        <w:trPr>
          <w:trHeight w:val="265"/>
        </w:trPr>
        <w:tc>
          <w:tcPr>
            <w:tcW w:w="4698" w:type="dxa"/>
          </w:tcPr>
          <w:p w:rsidR="00914216" w:rsidRPr="00914216" w:rsidRDefault="00914216" w:rsidP="00914216">
            <w:pPr>
              <w:pStyle w:val="ListParagraph"/>
              <w:ind w:left="10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Exercise</w:t>
            </w:r>
          </w:p>
        </w:tc>
        <w:tc>
          <w:tcPr>
            <w:tcW w:w="3798" w:type="dxa"/>
          </w:tcPr>
          <w:p w:rsidR="00914216" w:rsidRPr="00914216" w:rsidRDefault="00914216" w:rsidP="00914216">
            <w:pPr>
              <w:ind w:left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14216" w:rsidRPr="00914216" w:rsidTr="00914216">
        <w:trPr>
          <w:trHeight w:val="265"/>
        </w:trPr>
        <w:tc>
          <w:tcPr>
            <w:tcW w:w="4698" w:type="dxa"/>
          </w:tcPr>
          <w:p w:rsidR="00914216" w:rsidRPr="00914216" w:rsidRDefault="00914216" w:rsidP="00F10C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14216">
              <w:rPr>
                <w:rFonts w:asciiTheme="majorHAnsi" w:hAnsiTheme="majorHAnsi"/>
              </w:rPr>
              <w:t>Place Value</w:t>
            </w:r>
          </w:p>
        </w:tc>
        <w:tc>
          <w:tcPr>
            <w:tcW w:w="3798" w:type="dxa"/>
          </w:tcPr>
          <w:p w:rsidR="00914216" w:rsidRPr="00914216" w:rsidRDefault="00914216" w:rsidP="00914216">
            <w:pPr>
              <w:ind w:left="360"/>
              <w:rPr>
                <w:rFonts w:asciiTheme="majorHAnsi" w:hAnsiTheme="majorHAnsi"/>
              </w:rPr>
            </w:pPr>
          </w:p>
        </w:tc>
      </w:tr>
      <w:tr w:rsidR="00914216" w:rsidRPr="00914216" w:rsidTr="00914216">
        <w:trPr>
          <w:trHeight w:val="256"/>
        </w:trPr>
        <w:tc>
          <w:tcPr>
            <w:tcW w:w="4698" w:type="dxa"/>
          </w:tcPr>
          <w:p w:rsidR="00914216" w:rsidRPr="00914216" w:rsidRDefault="00914216" w:rsidP="00F10C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14216">
              <w:rPr>
                <w:rFonts w:asciiTheme="majorHAnsi" w:hAnsiTheme="majorHAnsi"/>
              </w:rPr>
              <w:t>Understanding 2-digit Numbers</w:t>
            </w:r>
          </w:p>
        </w:tc>
        <w:tc>
          <w:tcPr>
            <w:tcW w:w="3798" w:type="dxa"/>
          </w:tcPr>
          <w:p w:rsidR="00914216" w:rsidRPr="00914216" w:rsidRDefault="00914216" w:rsidP="00914216">
            <w:pPr>
              <w:ind w:left="360"/>
              <w:rPr>
                <w:rFonts w:asciiTheme="majorHAnsi" w:hAnsiTheme="majorHAnsi"/>
              </w:rPr>
            </w:pPr>
          </w:p>
        </w:tc>
      </w:tr>
      <w:tr w:rsidR="00914216" w:rsidRPr="00914216" w:rsidTr="00914216">
        <w:trPr>
          <w:trHeight w:val="265"/>
        </w:trPr>
        <w:tc>
          <w:tcPr>
            <w:tcW w:w="4698" w:type="dxa"/>
          </w:tcPr>
          <w:p w:rsidR="00914216" w:rsidRPr="00914216" w:rsidRDefault="00914216" w:rsidP="00F10C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14216">
              <w:rPr>
                <w:rFonts w:asciiTheme="majorHAnsi" w:hAnsiTheme="majorHAnsi"/>
              </w:rPr>
              <w:t>Tens and Ones</w:t>
            </w:r>
          </w:p>
        </w:tc>
        <w:tc>
          <w:tcPr>
            <w:tcW w:w="3798" w:type="dxa"/>
          </w:tcPr>
          <w:p w:rsidR="00914216" w:rsidRPr="00914216" w:rsidRDefault="00914216" w:rsidP="00914216">
            <w:pPr>
              <w:ind w:left="360"/>
              <w:rPr>
                <w:rFonts w:asciiTheme="majorHAnsi" w:hAnsiTheme="majorHAnsi"/>
              </w:rPr>
            </w:pPr>
          </w:p>
        </w:tc>
      </w:tr>
      <w:tr w:rsidR="00914216" w:rsidRPr="00914216" w:rsidTr="00914216">
        <w:trPr>
          <w:trHeight w:val="256"/>
        </w:trPr>
        <w:tc>
          <w:tcPr>
            <w:tcW w:w="4698" w:type="dxa"/>
          </w:tcPr>
          <w:p w:rsidR="00914216" w:rsidRPr="00914216" w:rsidRDefault="00914216" w:rsidP="00F10C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14216">
              <w:rPr>
                <w:rFonts w:asciiTheme="majorHAnsi" w:hAnsiTheme="majorHAnsi"/>
              </w:rPr>
              <w:t>Hundreds, Tens, and Ones</w:t>
            </w:r>
          </w:p>
        </w:tc>
        <w:tc>
          <w:tcPr>
            <w:tcW w:w="3798" w:type="dxa"/>
          </w:tcPr>
          <w:p w:rsidR="00914216" w:rsidRPr="00914216" w:rsidRDefault="00914216" w:rsidP="00914216">
            <w:pPr>
              <w:ind w:left="360"/>
              <w:rPr>
                <w:rFonts w:asciiTheme="majorHAnsi" w:hAnsiTheme="majorHAnsi"/>
              </w:rPr>
            </w:pPr>
          </w:p>
        </w:tc>
      </w:tr>
      <w:tr w:rsidR="00914216" w:rsidRPr="00914216" w:rsidTr="00914216">
        <w:trPr>
          <w:trHeight w:val="256"/>
        </w:trPr>
        <w:tc>
          <w:tcPr>
            <w:tcW w:w="4698" w:type="dxa"/>
          </w:tcPr>
          <w:p w:rsidR="00914216" w:rsidRPr="00914216" w:rsidRDefault="00914216" w:rsidP="00F10C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14216">
              <w:rPr>
                <w:rFonts w:asciiTheme="majorHAnsi" w:hAnsiTheme="majorHAnsi"/>
              </w:rPr>
              <w:t>Comparing Whole Numbers</w:t>
            </w:r>
          </w:p>
        </w:tc>
        <w:tc>
          <w:tcPr>
            <w:tcW w:w="3798" w:type="dxa"/>
          </w:tcPr>
          <w:p w:rsidR="00914216" w:rsidRPr="00914216" w:rsidRDefault="00914216" w:rsidP="00914216">
            <w:pPr>
              <w:ind w:left="360"/>
              <w:rPr>
                <w:rFonts w:asciiTheme="majorHAnsi" w:hAnsiTheme="majorHAnsi"/>
              </w:rPr>
            </w:pPr>
          </w:p>
        </w:tc>
      </w:tr>
      <w:tr w:rsidR="00914216" w:rsidRPr="00914216" w:rsidTr="00914216">
        <w:trPr>
          <w:trHeight w:val="265"/>
        </w:trPr>
        <w:tc>
          <w:tcPr>
            <w:tcW w:w="4698" w:type="dxa"/>
          </w:tcPr>
          <w:p w:rsidR="00914216" w:rsidRPr="00914216" w:rsidRDefault="00914216" w:rsidP="00F10C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14216">
              <w:rPr>
                <w:rFonts w:asciiTheme="majorHAnsi" w:hAnsiTheme="majorHAnsi"/>
              </w:rPr>
              <w:t>Comparing Numbers within 1000</w:t>
            </w:r>
          </w:p>
        </w:tc>
        <w:tc>
          <w:tcPr>
            <w:tcW w:w="3798" w:type="dxa"/>
          </w:tcPr>
          <w:p w:rsidR="00914216" w:rsidRPr="00914216" w:rsidRDefault="00914216" w:rsidP="00914216">
            <w:pPr>
              <w:ind w:left="360"/>
              <w:rPr>
                <w:rFonts w:asciiTheme="majorHAnsi" w:hAnsiTheme="majorHAnsi"/>
              </w:rPr>
            </w:pPr>
          </w:p>
        </w:tc>
      </w:tr>
    </w:tbl>
    <w:p w:rsidR="00914216" w:rsidRDefault="00914216" w:rsidP="00914216">
      <w:pPr>
        <w:rPr>
          <w:rFonts w:asciiTheme="majorHAnsi" w:hAnsiTheme="majorHAnsi"/>
        </w:rPr>
      </w:pPr>
    </w:p>
    <w:p w:rsidR="00914216" w:rsidRDefault="00914216" w:rsidP="00914216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after ‘Number Line and Negative Integer Notes’:</w:t>
      </w:r>
    </w:p>
    <w:p w:rsidR="00914216" w:rsidRDefault="00914216" w:rsidP="00914216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98"/>
        <w:gridCol w:w="3798"/>
      </w:tblGrid>
      <w:tr w:rsidR="00914216" w:rsidRPr="00914216" w:rsidTr="0060433D">
        <w:trPr>
          <w:trHeight w:val="265"/>
        </w:trPr>
        <w:tc>
          <w:tcPr>
            <w:tcW w:w="4698" w:type="dxa"/>
          </w:tcPr>
          <w:p w:rsidR="00914216" w:rsidRPr="00914216" w:rsidRDefault="00914216" w:rsidP="0060433D">
            <w:pPr>
              <w:pStyle w:val="ListParagraph"/>
              <w:ind w:left="10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Exercise</w:t>
            </w:r>
          </w:p>
        </w:tc>
        <w:tc>
          <w:tcPr>
            <w:tcW w:w="3798" w:type="dxa"/>
          </w:tcPr>
          <w:p w:rsidR="00914216" w:rsidRPr="00914216" w:rsidRDefault="00914216" w:rsidP="0060433D">
            <w:pPr>
              <w:ind w:left="3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14216" w:rsidRPr="00914216" w:rsidTr="0060433D">
        <w:trPr>
          <w:trHeight w:val="265"/>
        </w:trPr>
        <w:tc>
          <w:tcPr>
            <w:tcW w:w="4698" w:type="dxa"/>
          </w:tcPr>
          <w:p w:rsidR="00914216" w:rsidRPr="00A77A64" w:rsidRDefault="00914216" w:rsidP="00CB4A6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77A64">
              <w:rPr>
                <w:rFonts w:asciiTheme="majorHAnsi" w:hAnsiTheme="majorHAnsi"/>
              </w:rPr>
              <w:t>Number Line 1</w:t>
            </w:r>
          </w:p>
        </w:tc>
        <w:tc>
          <w:tcPr>
            <w:tcW w:w="3798" w:type="dxa"/>
          </w:tcPr>
          <w:p w:rsidR="00914216" w:rsidRPr="00914216" w:rsidRDefault="00914216" w:rsidP="0060433D">
            <w:pPr>
              <w:ind w:left="360"/>
              <w:rPr>
                <w:rFonts w:asciiTheme="majorHAnsi" w:hAnsiTheme="majorHAnsi"/>
              </w:rPr>
            </w:pPr>
          </w:p>
        </w:tc>
      </w:tr>
      <w:tr w:rsidR="00914216" w:rsidRPr="00914216" w:rsidTr="0060433D">
        <w:trPr>
          <w:trHeight w:val="256"/>
        </w:trPr>
        <w:tc>
          <w:tcPr>
            <w:tcW w:w="4698" w:type="dxa"/>
          </w:tcPr>
          <w:p w:rsidR="00914216" w:rsidRPr="00A77A64" w:rsidRDefault="00914216" w:rsidP="00CB4A6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77A64">
              <w:rPr>
                <w:rFonts w:asciiTheme="majorHAnsi" w:hAnsiTheme="majorHAnsi"/>
              </w:rPr>
              <w:t>Integers on the Number Line</w:t>
            </w:r>
          </w:p>
        </w:tc>
        <w:tc>
          <w:tcPr>
            <w:tcW w:w="3798" w:type="dxa"/>
          </w:tcPr>
          <w:p w:rsidR="00914216" w:rsidRPr="00914216" w:rsidRDefault="00914216" w:rsidP="0060433D">
            <w:pPr>
              <w:ind w:left="360"/>
              <w:rPr>
                <w:rFonts w:asciiTheme="majorHAnsi" w:hAnsiTheme="majorHAnsi"/>
              </w:rPr>
            </w:pPr>
          </w:p>
        </w:tc>
      </w:tr>
      <w:tr w:rsidR="00914216" w:rsidRPr="00914216" w:rsidTr="0060433D">
        <w:trPr>
          <w:trHeight w:val="265"/>
        </w:trPr>
        <w:tc>
          <w:tcPr>
            <w:tcW w:w="4698" w:type="dxa"/>
          </w:tcPr>
          <w:p w:rsidR="00914216" w:rsidRPr="00A77A64" w:rsidRDefault="00914216" w:rsidP="00CB4A6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77A64">
              <w:rPr>
                <w:rFonts w:asciiTheme="majorHAnsi" w:hAnsiTheme="majorHAnsi"/>
              </w:rPr>
              <w:t>Ordering Negative Numbers</w:t>
            </w:r>
          </w:p>
        </w:tc>
        <w:tc>
          <w:tcPr>
            <w:tcW w:w="3798" w:type="dxa"/>
          </w:tcPr>
          <w:p w:rsidR="00914216" w:rsidRPr="00914216" w:rsidRDefault="00914216" w:rsidP="0060433D">
            <w:pPr>
              <w:ind w:left="360"/>
              <w:rPr>
                <w:rFonts w:asciiTheme="majorHAnsi" w:hAnsiTheme="majorHAnsi"/>
              </w:rPr>
            </w:pPr>
          </w:p>
        </w:tc>
      </w:tr>
      <w:tr w:rsidR="00914216" w:rsidRPr="00914216" w:rsidTr="0060433D">
        <w:trPr>
          <w:trHeight w:val="256"/>
        </w:trPr>
        <w:tc>
          <w:tcPr>
            <w:tcW w:w="4698" w:type="dxa"/>
          </w:tcPr>
          <w:p w:rsidR="00914216" w:rsidRPr="00A77A64" w:rsidRDefault="00914216" w:rsidP="00CB4A6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77A64">
              <w:rPr>
                <w:rFonts w:asciiTheme="majorHAnsi" w:hAnsiTheme="majorHAnsi"/>
              </w:rPr>
              <w:t>Number Opposites</w:t>
            </w:r>
          </w:p>
        </w:tc>
        <w:tc>
          <w:tcPr>
            <w:tcW w:w="3798" w:type="dxa"/>
          </w:tcPr>
          <w:p w:rsidR="00914216" w:rsidRPr="00914216" w:rsidRDefault="00914216" w:rsidP="0060433D">
            <w:pPr>
              <w:ind w:left="360"/>
              <w:rPr>
                <w:rFonts w:asciiTheme="majorHAnsi" w:hAnsiTheme="majorHAnsi"/>
              </w:rPr>
            </w:pPr>
          </w:p>
        </w:tc>
      </w:tr>
    </w:tbl>
    <w:p w:rsidR="00914216" w:rsidRPr="00914216" w:rsidRDefault="00914216" w:rsidP="00914216">
      <w:pPr>
        <w:rPr>
          <w:rFonts w:asciiTheme="majorHAnsi" w:hAnsiTheme="majorHAnsi"/>
        </w:rPr>
      </w:pPr>
    </w:p>
    <w:p w:rsidR="00914216" w:rsidRPr="00914216" w:rsidRDefault="00914216" w:rsidP="00914216">
      <w:pPr>
        <w:ind w:left="360"/>
        <w:rPr>
          <w:rFonts w:asciiTheme="majorHAnsi" w:hAnsiTheme="majorHAnsi"/>
        </w:rPr>
      </w:pPr>
    </w:p>
    <w:sectPr w:rsidR="00914216" w:rsidRPr="00914216" w:rsidSect="0091421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D9" w:rsidRDefault="00726CD9" w:rsidP="00914216">
      <w:pPr>
        <w:spacing w:after="0" w:line="240" w:lineRule="auto"/>
      </w:pPr>
      <w:r>
        <w:separator/>
      </w:r>
    </w:p>
  </w:endnote>
  <w:endnote w:type="continuationSeparator" w:id="0">
    <w:p w:rsidR="00726CD9" w:rsidRDefault="00726CD9" w:rsidP="0091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D9" w:rsidRDefault="00726CD9" w:rsidP="00914216">
      <w:pPr>
        <w:spacing w:after="0" w:line="240" w:lineRule="auto"/>
      </w:pPr>
      <w:r>
        <w:separator/>
      </w:r>
    </w:p>
  </w:footnote>
  <w:footnote w:type="continuationSeparator" w:id="0">
    <w:p w:rsidR="00726CD9" w:rsidRDefault="00726CD9" w:rsidP="0091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16" w:rsidRDefault="00914216" w:rsidP="00914216">
    <w:pPr>
      <w:pStyle w:val="Header"/>
      <w:jc w:val="right"/>
      <w:rPr>
        <w:rFonts w:asciiTheme="majorHAnsi" w:hAnsiTheme="majorHAnsi"/>
      </w:rPr>
    </w:pPr>
  </w:p>
  <w:p w:rsidR="00914216" w:rsidRPr="00914216" w:rsidRDefault="00914216" w:rsidP="00914216">
    <w:pPr>
      <w:pStyle w:val="Header"/>
      <w:jc w:val="right"/>
      <w:rPr>
        <w:rFonts w:asciiTheme="majorHAnsi" w:hAnsiTheme="majorHAnsi"/>
      </w:rPr>
    </w:pPr>
    <w:r w:rsidRPr="00914216">
      <w:rPr>
        <w:rFonts w:asciiTheme="majorHAnsi" w:hAnsiTheme="majorHAnsi"/>
      </w:rPr>
      <w:t>Name: _________________________</w:t>
    </w:r>
    <w:r>
      <w:rPr>
        <w:rFonts w:asciiTheme="majorHAnsi" w:hAnsiTheme="majorHAnsi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02E"/>
    <w:multiLevelType w:val="hybridMultilevel"/>
    <w:tmpl w:val="AD88D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B42D11"/>
    <w:multiLevelType w:val="hybridMultilevel"/>
    <w:tmpl w:val="07A24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684211"/>
    <w:multiLevelType w:val="hybridMultilevel"/>
    <w:tmpl w:val="95C66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6"/>
    <w:rsid w:val="005A7DE8"/>
    <w:rsid w:val="00726CD9"/>
    <w:rsid w:val="007C21D1"/>
    <w:rsid w:val="009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16"/>
    <w:pPr>
      <w:ind w:left="720"/>
      <w:contextualSpacing/>
    </w:pPr>
  </w:style>
  <w:style w:type="table" w:styleId="TableGrid">
    <w:name w:val="Table Grid"/>
    <w:basedOn w:val="TableNormal"/>
    <w:uiPriority w:val="59"/>
    <w:rsid w:val="0091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16"/>
  </w:style>
  <w:style w:type="paragraph" w:styleId="Footer">
    <w:name w:val="footer"/>
    <w:basedOn w:val="Normal"/>
    <w:link w:val="FooterChar"/>
    <w:uiPriority w:val="99"/>
    <w:unhideWhenUsed/>
    <w:rsid w:val="0091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16"/>
    <w:pPr>
      <w:ind w:left="720"/>
      <w:contextualSpacing/>
    </w:pPr>
  </w:style>
  <w:style w:type="table" w:styleId="TableGrid">
    <w:name w:val="Table Grid"/>
    <w:basedOn w:val="TableNormal"/>
    <w:uiPriority w:val="59"/>
    <w:rsid w:val="0091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16"/>
  </w:style>
  <w:style w:type="paragraph" w:styleId="Footer">
    <w:name w:val="footer"/>
    <w:basedOn w:val="Normal"/>
    <w:link w:val="FooterChar"/>
    <w:uiPriority w:val="99"/>
    <w:unhideWhenUsed/>
    <w:rsid w:val="0091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2EDA-79C1-4024-AB58-A5C8AFF9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Mullane, Amie</dc:creator>
  <cp:lastModifiedBy>Mullane, Amie</cp:lastModifiedBy>
  <cp:revision>1</cp:revision>
  <dcterms:created xsi:type="dcterms:W3CDTF">2014-06-29T19:44:00Z</dcterms:created>
  <dcterms:modified xsi:type="dcterms:W3CDTF">2014-06-29T19:51:00Z</dcterms:modified>
</cp:coreProperties>
</file>